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79" w:lineRule="auto"/>
        <w:jc w:val="center"/>
        <w:rPr>
          <w:rFonts w:ascii="Aptos" w:cs="Aptos" w:eastAsia="Aptos" w:hAnsi="Aptos"/>
          <w:sz w:val="56"/>
          <w:szCs w:val="56"/>
        </w:rPr>
      </w:pPr>
      <w:r w:rsidDel="00000000" w:rsidR="00000000" w:rsidRPr="00000000">
        <w:rPr>
          <w:rFonts w:ascii="Aptos" w:cs="Aptos" w:eastAsia="Aptos" w:hAnsi="Aptos"/>
          <w:b w:val="1"/>
          <w:sz w:val="56"/>
          <w:szCs w:val="56"/>
          <w:rtl w:val="0"/>
        </w:rPr>
        <w:t xml:space="preserve">YUTZY WOODWORKING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9" w:lineRule="auto"/>
        <w:jc w:val="center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Website: </w:t>
      </w:r>
      <w:hyperlink r:id="rId6">
        <w:r w:rsidDel="00000000" w:rsidR="00000000" w:rsidRPr="00000000">
          <w:rPr>
            <w:rFonts w:ascii="Calibri" w:cs="Calibri" w:eastAsia="Calibri" w:hAnsi="Calibri"/>
            <w:color w:val="1155cc"/>
            <w:u w:val="single"/>
            <w:rtl w:val="0"/>
          </w:rPr>
          <w:t xml:space="preserve">https://www.urbancollectionsohiousa.com/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#01</w:t>
      </w:r>
    </w:p>
    <w:p w:rsidR="00000000" w:rsidDel="00000000" w:rsidP="00000000" w:rsidRDefault="00000000" w:rsidRPr="00000000" w14:paraId="00000005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501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882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after="160" w:line="279" w:lineRule="auto"/>
        <w:rPr>
          <w:color w:val="ff0000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sz w:val="24"/>
          <w:szCs w:val="24"/>
          <w:rtl w:val="0"/>
        </w:rPr>
        <w:t xml:space="preserve">Response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527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336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spacing w:after="160" w:line="279" w:lineRule="auto"/>
        <w:rPr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sz w:val="24"/>
          <w:szCs w:val="24"/>
          <w:rtl w:val="0"/>
        </w:rPr>
        <w:t xml:space="preserve">Response 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Do we need the description at the bottom of the collections page?</w:t>
        <w:br w:type="textWrapping"/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https://www.urbancollectionsohiousa.com/urban-lifestyles-bedrooms/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Response:</w:t>
      </w:r>
    </w:p>
    <w:p w:rsidR="00000000" w:rsidDel="00000000" w:rsidP="00000000" w:rsidRDefault="00000000" w:rsidRPr="00000000" w14:paraId="0000001A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When we click on a collection:</w:t>
        <w:br w:type="textWrapping"/>
        <w:br w:type="textWrapping"/>
      </w:r>
      <w:hyperlink r:id="rId13">
        <w:r w:rsidDel="00000000" w:rsidR="00000000" w:rsidRPr="00000000">
          <w:rPr>
            <w:rFonts w:ascii="Aptos" w:cs="Aptos" w:eastAsia="Aptos" w:hAnsi="Aptos"/>
            <w:color w:val="1155cc"/>
            <w:sz w:val="24"/>
            <w:szCs w:val="24"/>
            <w:u w:val="single"/>
            <w:rtl w:val="0"/>
          </w:rPr>
          <w:t xml:space="preserve">https://www.urbancollectionsohiousa.com/amador-hill-bedroom/</w:t>
        </w:r>
      </w:hyperlink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5731200" cy="2514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540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79" w:lineRule="auto"/>
        <w:rPr>
          <w:rFonts w:ascii="Aptos" w:cs="Aptos" w:eastAsia="Aptos" w:hAnsi="Aptos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shd w:fill="e6e6e6" w:val="clear"/>
          <w:rtl w:val="0"/>
        </w:rPr>
        <w:t xml:space="preserve">Response : </w:t>
      </w:r>
    </w:p>
    <w:p w:rsidR="00000000" w:rsidDel="00000000" w:rsidP="00000000" w:rsidRDefault="00000000" w:rsidRPr="00000000" w14:paraId="00000029">
      <w:pPr>
        <w:spacing w:after="160" w:line="279" w:lineRule="auto"/>
        <w:rPr>
          <w:rFonts w:ascii="Aptos" w:cs="Aptos" w:eastAsia="Aptos" w:hAnsi="Aptos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79" w:lineRule="auto"/>
        <w:rPr>
          <w:rFonts w:ascii="Aptos" w:cs="Aptos" w:eastAsia="Aptos" w:hAnsi="Aptos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79" w:lineRule="auto"/>
        <w:rPr>
          <w:rFonts w:ascii="Aptos" w:cs="Aptos" w:eastAsia="Aptos" w:hAnsi="Aptos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79" w:lineRule="auto"/>
        <w:rPr>
          <w:rFonts w:ascii="Aptos" w:cs="Aptos" w:eastAsia="Aptos" w:hAnsi="Aptos"/>
          <w:sz w:val="24"/>
          <w:szCs w:val="24"/>
          <w:highlight w:val="whit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highlight w:val="white"/>
          <w:rtl w:val="0"/>
        </w:rPr>
        <w:t xml:space="preserve">For this case :  </w:t>
      </w:r>
      <w:hyperlink r:id="rId18">
        <w:r w:rsidDel="00000000" w:rsidR="00000000" w:rsidRPr="00000000">
          <w:rPr>
            <w:rFonts w:ascii="Aptos" w:cs="Aptos" w:eastAsia="Aptos" w:hAnsi="Aptos"/>
            <w:color w:val="1155cc"/>
            <w:sz w:val="24"/>
            <w:szCs w:val="24"/>
            <w:highlight w:val="white"/>
            <w:u w:val="single"/>
            <w:rtl w:val="0"/>
          </w:rPr>
          <w:t xml:space="preserve">https://www.urbancollectionsohiousa.com/jamestown-collection/</w:t>
        </w:r>
      </w:hyperlink>
      <w:r w:rsidDel="00000000" w:rsidR="00000000" w:rsidRPr="00000000">
        <w:rPr>
          <w:rFonts w:ascii="Aptos" w:cs="Aptos" w:eastAsia="Aptos" w:hAnsi="Aptos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D">
      <w:pPr>
        <w:spacing w:after="160" w:line="279" w:lineRule="auto"/>
        <w:rPr>
          <w:rFonts w:ascii="Aptos" w:cs="Aptos" w:eastAsia="Aptos" w:hAnsi="Aptos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79" w:lineRule="auto"/>
        <w:rPr>
          <w:rFonts w:ascii="Aptos" w:cs="Aptos" w:eastAsia="Aptos" w:hAnsi="Aptos"/>
          <w:sz w:val="24"/>
          <w:szCs w:val="24"/>
          <w:highlight w:val="whit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highlight w:val="white"/>
        </w:rPr>
        <w:drawing>
          <wp:inline distB="114300" distT="114300" distL="114300" distR="114300">
            <wp:extent cx="5731200" cy="2603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</w:rPr>
        <w:drawing>
          <wp:inline distB="114300" distT="114300" distL="114300" distR="114300">
            <wp:extent cx="5731200" cy="2527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79" w:lineRule="auto"/>
        <w:rPr>
          <w:rFonts w:ascii="Aptos" w:cs="Aptos" w:eastAsia="Aptos" w:hAnsi="Aptos"/>
          <w:color w:val="2b579a"/>
          <w:sz w:val="24"/>
          <w:szCs w:val="24"/>
          <w:shd w:fill="e6e6e6" w:val="clear"/>
        </w:rPr>
      </w:pPr>
      <w:r w:rsidDel="00000000" w:rsidR="00000000" w:rsidRPr="00000000">
        <w:rPr>
          <w:rFonts w:ascii="Aptos" w:cs="Aptos" w:eastAsia="Aptos" w:hAnsi="Aptos"/>
          <w:color w:val="2b579a"/>
          <w:sz w:val="24"/>
          <w:szCs w:val="24"/>
          <w:shd w:fill="e6e6e6" w:val="clear"/>
          <w:rtl w:val="0"/>
        </w:rPr>
        <w:t xml:space="preserve">Response :  </w:t>
      </w:r>
    </w:p>
    <w:p w:rsidR="00000000" w:rsidDel="00000000" w:rsidP="00000000" w:rsidRDefault="00000000" w:rsidRPr="00000000" w14:paraId="00000032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For this case:  </w:t>
      </w:r>
      <w:hyperlink r:id="rId21">
        <w:r w:rsidDel="00000000" w:rsidR="00000000" w:rsidRPr="00000000">
          <w:rPr>
            <w:rFonts w:ascii="Aptos" w:cs="Aptos" w:eastAsia="Aptos" w:hAnsi="Aptos"/>
            <w:color w:val="1155cc"/>
            <w:sz w:val="24"/>
            <w:szCs w:val="24"/>
            <w:u w:val="single"/>
            <w:rtl w:val="0"/>
          </w:rPr>
          <w:t xml:space="preserve">https://www.urbancollectionsohiousa.com/cross-trestle-dining-2/</w:t>
        </w:r>
      </w:hyperlink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spacing w:after="160" w:line="279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79" w:lineRule="auto"/>
        <w:rPr>
          <w:rFonts w:ascii="Aptos" w:cs="Aptos" w:eastAsia="Aptos" w:hAnsi="Aptos"/>
          <w:color w:val="ff0000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Response :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hyperlink" Target="https://www.urbancollectionsohiousa.com/urban-lifestyles-bedrooms/" TargetMode="External"/><Relationship Id="rId22" Type="http://schemas.openxmlformats.org/officeDocument/2006/relationships/image" Target="media/image1.png"/><Relationship Id="rId10" Type="http://schemas.openxmlformats.org/officeDocument/2006/relationships/image" Target="media/image10.png"/><Relationship Id="rId21" Type="http://schemas.openxmlformats.org/officeDocument/2006/relationships/hyperlink" Target="https://www.urbancollectionsohiousa.com/cross-trestle-dining-2/" TargetMode="External"/><Relationship Id="rId13" Type="http://schemas.openxmlformats.org/officeDocument/2006/relationships/hyperlink" Target="https://www.urbancollectionsohiousa.com/amador-hill-bedroom/" TargetMode="Externa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hyperlink" Target="https://www.urbancollectionsohiousa.com/" TargetMode="External"/><Relationship Id="rId18" Type="http://schemas.openxmlformats.org/officeDocument/2006/relationships/hyperlink" Target="https://www.urbancollectionsohiousa.com/jamestown-collection/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